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31" w:rsidRPr="003D0EF5" w:rsidRDefault="009A1631" w:rsidP="00BA1B83">
      <w:pPr>
        <w:ind w:firstLine="567"/>
        <w:jc w:val="center"/>
        <w:rPr>
          <w:sz w:val="25"/>
          <w:szCs w:val="25"/>
        </w:rPr>
      </w:pPr>
      <w:r w:rsidRPr="003D0EF5">
        <w:rPr>
          <w:sz w:val="25"/>
          <w:szCs w:val="25"/>
        </w:rPr>
        <w:t>Пояснительная записка</w:t>
      </w:r>
    </w:p>
    <w:p w:rsidR="009A1631" w:rsidRPr="003D0EF5" w:rsidRDefault="009A1631" w:rsidP="00BA1B83">
      <w:pPr>
        <w:ind w:firstLine="567"/>
        <w:jc w:val="center"/>
        <w:rPr>
          <w:sz w:val="25"/>
          <w:szCs w:val="25"/>
        </w:rPr>
      </w:pPr>
      <w:r w:rsidRPr="003D0EF5">
        <w:rPr>
          <w:sz w:val="25"/>
          <w:szCs w:val="25"/>
        </w:rPr>
        <w:t>к проекту постановления Правительства Карачаево</w:t>
      </w:r>
      <w:r w:rsidR="00A757A2" w:rsidRPr="003D0EF5">
        <w:rPr>
          <w:sz w:val="25"/>
          <w:szCs w:val="25"/>
        </w:rPr>
        <w:t xml:space="preserve">-Черкесской </w:t>
      </w:r>
      <w:r w:rsidR="001B3889" w:rsidRPr="003D0EF5">
        <w:rPr>
          <w:sz w:val="25"/>
          <w:szCs w:val="25"/>
        </w:rPr>
        <w:t>Республики «</w:t>
      </w:r>
      <w:r w:rsidRPr="003D0EF5">
        <w:rPr>
          <w:sz w:val="25"/>
          <w:szCs w:val="25"/>
        </w:rPr>
        <w:t>О внесении изменений в государственную программу «Развитие сельского хозяйства Карачаево-Черкесской Республики»</w:t>
      </w:r>
    </w:p>
    <w:p w:rsidR="00EC2BC3" w:rsidRPr="003D0EF5" w:rsidRDefault="00EC2BC3" w:rsidP="00BA1B83">
      <w:pPr>
        <w:ind w:firstLine="567"/>
        <w:jc w:val="center"/>
        <w:rPr>
          <w:sz w:val="25"/>
          <w:szCs w:val="25"/>
        </w:rPr>
      </w:pPr>
    </w:p>
    <w:p w:rsidR="003D28A4" w:rsidRPr="003D0EF5" w:rsidRDefault="00334B41" w:rsidP="003D0EF5">
      <w:pPr>
        <w:ind w:firstLine="567"/>
        <w:jc w:val="both"/>
        <w:rPr>
          <w:sz w:val="25"/>
          <w:szCs w:val="25"/>
        </w:rPr>
      </w:pPr>
      <w:r w:rsidRPr="003D0EF5">
        <w:rPr>
          <w:sz w:val="25"/>
          <w:szCs w:val="25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3D0EF5">
        <w:rPr>
          <w:sz w:val="25"/>
          <w:szCs w:val="25"/>
        </w:rPr>
        <w:t>, государственная программа</w:t>
      </w:r>
      <w:r w:rsidRPr="003D0EF5">
        <w:rPr>
          <w:sz w:val="25"/>
          <w:szCs w:val="25"/>
        </w:rPr>
        <w:t xml:space="preserve">) разработан на основании плана работы, утвержденного </w:t>
      </w:r>
      <w:r w:rsidR="00FE189C" w:rsidRPr="003D0EF5">
        <w:rPr>
          <w:sz w:val="25"/>
          <w:szCs w:val="25"/>
        </w:rPr>
        <w:t xml:space="preserve">Председателем Правительства </w:t>
      </w:r>
      <w:r w:rsidRPr="003D0EF5">
        <w:rPr>
          <w:sz w:val="25"/>
          <w:szCs w:val="25"/>
        </w:rPr>
        <w:t xml:space="preserve"> </w:t>
      </w:r>
      <w:r w:rsidR="00FE189C" w:rsidRPr="003D0EF5">
        <w:rPr>
          <w:sz w:val="25"/>
          <w:szCs w:val="25"/>
        </w:rPr>
        <w:t xml:space="preserve"> </w:t>
      </w:r>
      <w:r w:rsidRPr="003D0EF5">
        <w:rPr>
          <w:sz w:val="25"/>
          <w:szCs w:val="25"/>
        </w:rPr>
        <w:t xml:space="preserve">Карачаево-Черкесской Республики </w:t>
      </w:r>
      <w:r w:rsidR="003D28A4" w:rsidRPr="003D0EF5">
        <w:rPr>
          <w:sz w:val="25"/>
          <w:szCs w:val="25"/>
        </w:rPr>
        <w:t xml:space="preserve">на </w:t>
      </w:r>
      <w:r w:rsidR="00FD03FD">
        <w:rPr>
          <w:sz w:val="25"/>
          <w:szCs w:val="25"/>
        </w:rPr>
        <w:t>декабрь</w:t>
      </w:r>
      <w:r w:rsidR="003D28A4" w:rsidRPr="003D0EF5">
        <w:rPr>
          <w:sz w:val="25"/>
          <w:szCs w:val="25"/>
        </w:rPr>
        <w:t xml:space="preserve"> 2021 года.</w:t>
      </w:r>
    </w:p>
    <w:p w:rsidR="00082BC1" w:rsidRPr="003D0EF5" w:rsidRDefault="003D28A4" w:rsidP="003D0EF5">
      <w:pPr>
        <w:ind w:firstLine="567"/>
        <w:jc w:val="both"/>
        <w:rPr>
          <w:sz w:val="25"/>
          <w:szCs w:val="25"/>
        </w:rPr>
      </w:pPr>
      <w:r w:rsidRPr="003D0EF5">
        <w:rPr>
          <w:sz w:val="25"/>
          <w:szCs w:val="25"/>
        </w:rPr>
        <w:t>Проект постановления подготовлен в целях приведения объемов ресурсного обеспечения реализации государственной программы в соответствие Закон</w:t>
      </w:r>
      <w:r w:rsidR="005A34AA" w:rsidRPr="003D0EF5">
        <w:rPr>
          <w:sz w:val="25"/>
          <w:szCs w:val="25"/>
        </w:rPr>
        <w:t>ом</w:t>
      </w:r>
      <w:r w:rsidRPr="003D0EF5">
        <w:rPr>
          <w:sz w:val="25"/>
          <w:szCs w:val="25"/>
        </w:rPr>
        <w:t xml:space="preserve"> Карачаево-Черкесской Республики от </w:t>
      </w:r>
      <w:r w:rsidR="005A34AA" w:rsidRPr="003D0EF5">
        <w:rPr>
          <w:sz w:val="25"/>
          <w:szCs w:val="25"/>
        </w:rPr>
        <w:t>29</w:t>
      </w:r>
      <w:r w:rsidRPr="003D0EF5">
        <w:rPr>
          <w:sz w:val="25"/>
          <w:szCs w:val="25"/>
        </w:rPr>
        <w:t xml:space="preserve"> декабря 20</w:t>
      </w:r>
      <w:r w:rsidR="005A34AA" w:rsidRPr="003D0EF5">
        <w:rPr>
          <w:sz w:val="25"/>
          <w:szCs w:val="25"/>
        </w:rPr>
        <w:t>20</w:t>
      </w:r>
      <w:r w:rsidRPr="003D0EF5">
        <w:rPr>
          <w:sz w:val="25"/>
          <w:szCs w:val="25"/>
        </w:rPr>
        <w:t xml:space="preserve"> г. № </w:t>
      </w:r>
      <w:r w:rsidR="005A34AA" w:rsidRPr="003D0EF5">
        <w:rPr>
          <w:sz w:val="25"/>
          <w:szCs w:val="25"/>
        </w:rPr>
        <w:t>113</w:t>
      </w:r>
      <w:r w:rsidRPr="003D0EF5">
        <w:rPr>
          <w:sz w:val="25"/>
          <w:szCs w:val="25"/>
        </w:rPr>
        <w:t>-РЗ «О республиканском бюджете Карачаево-Черкесской Республики на 202</w:t>
      </w:r>
      <w:r w:rsidR="00A33269" w:rsidRPr="003D0EF5">
        <w:rPr>
          <w:sz w:val="25"/>
          <w:szCs w:val="25"/>
        </w:rPr>
        <w:t>1</w:t>
      </w:r>
      <w:r w:rsidRPr="003D0EF5">
        <w:rPr>
          <w:sz w:val="25"/>
          <w:szCs w:val="25"/>
        </w:rPr>
        <w:t xml:space="preserve"> год и на плановый период 202</w:t>
      </w:r>
      <w:r w:rsidR="005A34AA" w:rsidRPr="003D0EF5">
        <w:rPr>
          <w:sz w:val="25"/>
          <w:szCs w:val="25"/>
        </w:rPr>
        <w:t>2</w:t>
      </w:r>
      <w:r w:rsidRPr="003D0EF5">
        <w:rPr>
          <w:sz w:val="25"/>
          <w:szCs w:val="25"/>
        </w:rPr>
        <w:t xml:space="preserve"> и 202</w:t>
      </w:r>
      <w:r w:rsidR="005A34AA" w:rsidRPr="003D0EF5">
        <w:rPr>
          <w:sz w:val="25"/>
          <w:szCs w:val="25"/>
        </w:rPr>
        <w:t>3</w:t>
      </w:r>
      <w:r w:rsidRPr="003D0EF5">
        <w:rPr>
          <w:sz w:val="25"/>
          <w:szCs w:val="25"/>
        </w:rPr>
        <w:t xml:space="preserve"> годов», корректировки плановых значений некоторых целевых показателей.  </w:t>
      </w:r>
    </w:p>
    <w:p w:rsidR="00082BC1" w:rsidRPr="003D0EF5" w:rsidRDefault="008E3826" w:rsidP="003D0EF5">
      <w:pPr>
        <w:pStyle w:val="22"/>
        <w:shd w:val="clear" w:color="auto" w:fill="auto"/>
        <w:spacing w:before="0" w:after="0" w:line="240" w:lineRule="auto"/>
        <w:rPr>
          <w:sz w:val="25"/>
          <w:szCs w:val="25"/>
          <w:lang w:eastAsia="ru-RU"/>
        </w:rPr>
      </w:pPr>
      <w:r w:rsidRPr="003D0EF5">
        <w:rPr>
          <w:sz w:val="25"/>
          <w:szCs w:val="25"/>
          <w:lang w:eastAsia="ru-RU"/>
        </w:rPr>
        <w:t xml:space="preserve">         По итогам 2020 года на основании данных, представленных Территориальным органом Федеральной службы государственной статистики по Карачаево-Черкесской Республике, и уточненных </w:t>
      </w:r>
      <w:bookmarkStart w:id="0" w:name="_GoBack"/>
      <w:bookmarkEnd w:id="0"/>
      <w:r w:rsidRPr="003D0EF5">
        <w:rPr>
          <w:sz w:val="25"/>
          <w:szCs w:val="25"/>
          <w:lang w:eastAsia="ru-RU"/>
        </w:rPr>
        <w:t>данных отраслевых отделов Министерства сельского хозяйства Карачаево-Черкесской Республики п</w:t>
      </w:r>
      <w:r w:rsidR="00082BC1" w:rsidRPr="003D0EF5">
        <w:rPr>
          <w:sz w:val="25"/>
          <w:szCs w:val="25"/>
          <w:lang w:eastAsia="ru-RU"/>
        </w:rPr>
        <w:t>роектом постановления уточнены значения отдельных целевых индикаторов (показателей) реализации программных мероприятий.</w:t>
      </w:r>
    </w:p>
    <w:p w:rsidR="00BA1B83" w:rsidRPr="003D0EF5" w:rsidRDefault="00D40D74" w:rsidP="003D0EF5">
      <w:pPr>
        <w:pStyle w:val="22"/>
        <w:shd w:val="clear" w:color="auto" w:fill="auto"/>
        <w:spacing w:before="0" w:after="0" w:line="240" w:lineRule="auto"/>
        <w:rPr>
          <w:sz w:val="25"/>
          <w:szCs w:val="25"/>
          <w:lang w:eastAsia="ru-RU"/>
        </w:rPr>
      </w:pPr>
      <w:r w:rsidRPr="003D0EF5">
        <w:rPr>
          <w:sz w:val="25"/>
          <w:szCs w:val="25"/>
          <w:lang w:eastAsia="ru-RU"/>
        </w:rPr>
        <w:t xml:space="preserve">          </w:t>
      </w:r>
      <w:r w:rsidR="00AB1B61" w:rsidRPr="003D0EF5">
        <w:rPr>
          <w:sz w:val="25"/>
          <w:szCs w:val="25"/>
          <w:lang w:eastAsia="ru-RU"/>
        </w:rPr>
        <w:t>В</w:t>
      </w:r>
      <w:r w:rsidR="00082BC1" w:rsidRPr="003D0EF5">
        <w:rPr>
          <w:sz w:val="25"/>
          <w:szCs w:val="25"/>
          <w:lang w:eastAsia="ru-RU"/>
        </w:rPr>
        <w:t xml:space="preserve"> подпрограмме «Развитие отраслей агропромышленного комплекса» предусмотрены новые программные мероприятия «</w:t>
      </w:r>
      <w:r w:rsidR="00831584" w:rsidRPr="003D0EF5">
        <w:rPr>
          <w:sz w:val="25"/>
          <w:szCs w:val="25"/>
          <w:lang w:eastAsia="ru-RU"/>
        </w:rPr>
        <w:t>Поддержка производителям, осуществляющим разведение и (или) содержание молочного крупного рогатого скота</w:t>
      </w:r>
      <w:r w:rsidR="00082BC1" w:rsidRPr="003D0EF5">
        <w:rPr>
          <w:sz w:val="25"/>
          <w:szCs w:val="25"/>
          <w:lang w:eastAsia="ru-RU"/>
        </w:rPr>
        <w:t>»</w:t>
      </w:r>
      <w:r w:rsidRPr="003D0EF5">
        <w:rPr>
          <w:sz w:val="25"/>
          <w:szCs w:val="25"/>
          <w:lang w:eastAsia="ru-RU"/>
        </w:rPr>
        <w:t xml:space="preserve"> и «</w:t>
      </w:r>
      <w:r w:rsidR="00831584" w:rsidRPr="003D0EF5">
        <w:rPr>
          <w:sz w:val="25"/>
          <w:szCs w:val="25"/>
          <w:lang w:eastAsia="ru-RU"/>
        </w:rPr>
        <w:t>Стимулирование развития виноградарства и виноделия</w:t>
      </w:r>
      <w:r w:rsidR="00BA1B83" w:rsidRPr="003D0EF5">
        <w:rPr>
          <w:sz w:val="25"/>
          <w:szCs w:val="25"/>
          <w:lang w:eastAsia="ru-RU"/>
        </w:rPr>
        <w:t xml:space="preserve">» в связи с тем, что указанные </w:t>
      </w:r>
      <w:proofErr w:type="spellStart"/>
      <w:r w:rsidR="00BA1B83" w:rsidRPr="003D0EF5">
        <w:rPr>
          <w:sz w:val="25"/>
          <w:szCs w:val="25"/>
          <w:lang w:eastAsia="ru-RU"/>
        </w:rPr>
        <w:t>подотрасли</w:t>
      </w:r>
      <w:proofErr w:type="spellEnd"/>
      <w:r w:rsidR="00BA1B83" w:rsidRPr="003D0EF5">
        <w:rPr>
          <w:sz w:val="25"/>
          <w:szCs w:val="25"/>
          <w:lang w:eastAsia="ru-RU"/>
        </w:rPr>
        <w:t xml:space="preserve"> включены в перечень   приоритетных направлений развития АПК на 2021-2024 годы.</w:t>
      </w:r>
    </w:p>
    <w:p w:rsidR="00E0493B" w:rsidRPr="003D0EF5" w:rsidRDefault="00AB1B61" w:rsidP="003D0EF5">
      <w:pPr>
        <w:pStyle w:val="22"/>
        <w:shd w:val="clear" w:color="auto" w:fill="auto"/>
        <w:spacing w:before="0" w:after="0" w:line="240" w:lineRule="auto"/>
        <w:rPr>
          <w:sz w:val="25"/>
          <w:szCs w:val="25"/>
          <w:lang w:eastAsia="ru-RU"/>
        </w:rPr>
      </w:pPr>
      <w:r w:rsidRPr="003D0EF5">
        <w:rPr>
          <w:sz w:val="25"/>
          <w:szCs w:val="25"/>
          <w:lang w:eastAsia="ru-RU"/>
        </w:rPr>
        <w:t xml:space="preserve">           Кроме </w:t>
      </w:r>
      <w:r w:rsidR="00250C69" w:rsidRPr="003D0EF5">
        <w:rPr>
          <w:sz w:val="25"/>
          <w:szCs w:val="25"/>
          <w:lang w:eastAsia="ru-RU"/>
        </w:rPr>
        <w:t>того, о</w:t>
      </w:r>
      <w:r w:rsidR="00831584" w:rsidRPr="003D0EF5">
        <w:rPr>
          <w:sz w:val="25"/>
          <w:szCs w:val="25"/>
          <w:lang w:eastAsia="ru-RU"/>
        </w:rPr>
        <w:t xml:space="preserve">сновное мероприятие «Стимулирование развития приоритетных </w:t>
      </w:r>
      <w:proofErr w:type="spellStart"/>
      <w:r w:rsidR="00831584" w:rsidRPr="003D0EF5">
        <w:rPr>
          <w:sz w:val="25"/>
          <w:szCs w:val="25"/>
          <w:lang w:eastAsia="ru-RU"/>
        </w:rPr>
        <w:t>подотраслей</w:t>
      </w:r>
      <w:proofErr w:type="spellEnd"/>
      <w:r w:rsidR="00831584" w:rsidRPr="003D0EF5">
        <w:rPr>
          <w:sz w:val="25"/>
          <w:szCs w:val="25"/>
          <w:lang w:eastAsia="ru-RU"/>
        </w:rPr>
        <w:t xml:space="preserve"> агропромышленного комплекса и развитие малых форм хозяйствования» дополн</w:t>
      </w:r>
      <w:r w:rsidR="00D40D74" w:rsidRPr="003D0EF5">
        <w:rPr>
          <w:sz w:val="25"/>
          <w:szCs w:val="25"/>
          <w:lang w:eastAsia="ru-RU"/>
        </w:rPr>
        <w:t>яется новым мероприятием</w:t>
      </w:r>
      <w:r w:rsidR="00E144FF" w:rsidRPr="003D0EF5">
        <w:rPr>
          <w:sz w:val="25"/>
          <w:szCs w:val="25"/>
          <w:lang w:eastAsia="ru-RU"/>
        </w:rPr>
        <w:t xml:space="preserve"> «Возмещение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продукцию»</w:t>
      </w:r>
      <w:r w:rsidR="00E0493B" w:rsidRPr="003D0EF5">
        <w:rPr>
          <w:sz w:val="25"/>
          <w:szCs w:val="25"/>
          <w:lang w:eastAsia="ru-RU"/>
        </w:rPr>
        <w:t>.</w:t>
      </w:r>
    </w:p>
    <w:p w:rsidR="00D40D74" w:rsidRPr="003D0EF5" w:rsidRDefault="00D40D74" w:rsidP="003D0EF5">
      <w:pPr>
        <w:ind w:firstLine="567"/>
        <w:jc w:val="both"/>
        <w:rPr>
          <w:color w:val="000000"/>
          <w:sz w:val="25"/>
          <w:szCs w:val="25"/>
        </w:rPr>
      </w:pPr>
      <w:r w:rsidRPr="003D0EF5">
        <w:rPr>
          <w:color w:val="000000"/>
          <w:sz w:val="25"/>
          <w:szCs w:val="25"/>
        </w:rPr>
        <w:t>В связи с тем, что мероприятия федерального проекта «Создание системы поддержки фермеров и развитие сельской кооперации» с 2021 года включ</w:t>
      </w:r>
      <w:r w:rsidR="005F38F0" w:rsidRPr="003D0EF5">
        <w:rPr>
          <w:color w:val="000000"/>
          <w:sz w:val="25"/>
          <w:szCs w:val="25"/>
        </w:rPr>
        <w:t>ены</w:t>
      </w:r>
      <w:r w:rsidRPr="003D0EF5">
        <w:rPr>
          <w:color w:val="000000"/>
          <w:sz w:val="25"/>
          <w:szCs w:val="25"/>
        </w:rPr>
        <w:t xml:space="preserve"> в федеральный проект «Акселерация субъектов малого и среднего предпринимательства» в государственной программе предусматривается новая подпр</w:t>
      </w:r>
      <w:r w:rsidR="005F38F0" w:rsidRPr="003D0EF5">
        <w:rPr>
          <w:color w:val="000000"/>
          <w:sz w:val="25"/>
          <w:szCs w:val="25"/>
        </w:rPr>
        <w:t>ограмма с аналогичным названием,</w:t>
      </w:r>
      <w:r w:rsidR="002F2651" w:rsidRPr="003D0EF5">
        <w:rPr>
          <w:color w:val="000000"/>
          <w:sz w:val="25"/>
          <w:szCs w:val="25"/>
        </w:rPr>
        <w:t xml:space="preserve"> также</w:t>
      </w:r>
      <w:r w:rsidR="005F38F0" w:rsidRPr="003D0EF5">
        <w:rPr>
          <w:bCs/>
          <w:sz w:val="25"/>
          <w:szCs w:val="25"/>
        </w:rPr>
        <w:t xml:space="preserve"> определены мероприятия и установлены ц</w:t>
      </w:r>
      <w:r w:rsidR="005F38F0" w:rsidRPr="003D0EF5">
        <w:rPr>
          <w:sz w:val="25"/>
          <w:szCs w:val="25"/>
        </w:rPr>
        <w:t>елевые показатели (индикаторы) реализации подпрограммы.</w:t>
      </w:r>
    </w:p>
    <w:p w:rsidR="005F38F0" w:rsidRPr="003D0EF5" w:rsidRDefault="002F2651" w:rsidP="003D0EF5">
      <w:pPr>
        <w:tabs>
          <w:tab w:val="left" w:pos="1134"/>
        </w:tabs>
        <w:jc w:val="both"/>
        <w:rPr>
          <w:sz w:val="25"/>
          <w:szCs w:val="25"/>
        </w:rPr>
      </w:pPr>
      <w:r w:rsidRPr="003D0EF5">
        <w:rPr>
          <w:sz w:val="25"/>
          <w:szCs w:val="25"/>
        </w:rPr>
        <w:t xml:space="preserve">         С 2019 по 2020 гг. данные мероприятия реализовались</w:t>
      </w:r>
      <w:r w:rsidR="005F38F0" w:rsidRPr="003D0EF5">
        <w:rPr>
          <w:sz w:val="25"/>
          <w:szCs w:val="25"/>
        </w:rPr>
        <w:t xml:space="preserve"> в </w:t>
      </w:r>
      <w:r w:rsidRPr="003D0EF5">
        <w:rPr>
          <w:sz w:val="25"/>
          <w:szCs w:val="25"/>
        </w:rPr>
        <w:t>г</w:t>
      </w:r>
      <w:r w:rsidR="005F38F0" w:rsidRPr="003D0EF5">
        <w:rPr>
          <w:sz w:val="25"/>
          <w:szCs w:val="25"/>
        </w:rPr>
        <w:t>осударственной программе в подпрограмме «</w:t>
      </w:r>
      <w:r w:rsidRPr="003D0EF5">
        <w:rPr>
          <w:color w:val="000000"/>
          <w:sz w:val="25"/>
          <w:szCs w:val="25"/>
        </w:rPr>
        <w:t>Создание системы поддержки фермеров и развитие сельской кооперации</w:t>
      </w:r>
      <w:r w:rsidR="005F38F0" w:rsidRPr="003D0EF5">
        <w:rPr>
          <w:sz w:val="25"/>
          <w:szCs w:val="25"/>
        </w:rPr>
        <w:t xml:space="preserve">». </w:t>
      </w:r>
    </w:p>
    <w:p w:rsidR="003D0EF5" w:rsidRDefault="003D0EF5" w:rsidP="003D0EF5">
      <w:pPr>
        <w:ind w:firstLine="567"/>
        <w:jc w:val="both"/>
        <w:rPr>
          <w:sz w:val="25"/>
          <w:szCs w:val="25"/>
        </w:rPr>
      </w:pPr>
      <w:r w:rsidRPr="003D0EF5">
        <w:rPr>
          <w:sz w:val="25"/>
          <w:szCs w:val="25"/>
        </w:rPr>
        <w:t>В рамках Государственной программы развития сельского хозяйства</w:t>
      </w:r>
      <w:r w:rsidRPr="003D0EF5">
        <w:rPr>
          <w:sz w:val="25"/>
          <w:szCs w:val="25"/>
        </w:rPr>
        <w:br/>
        <w:t>и регулирования рынков сельскохозяйственной продукции, сырья</w:t>
      </w:r>
      <w:r w:rsidRPr="003D0EF5">
        <w:rPr>
          <w:sz w:val="25"/>
          <w:szCs w:val="25"/>
        </w:rPr>
        <w:br/>
        <w:t>и продовольствия, утвержденной постановлением Правительства Российской</w:t>
      </w:r>
      <w:r w:rsidRPr="003D0EF5">
        <w:rPr>
          <w:sz w:val="25"/>
          <w:szCs w:val="25"/>
        </w:rPr>
        <w:br/>
        <w:t>Федерации от 14.07.2012 № 717, с 2022 года запланировано предоставление</w:t>
      </w:r>
      <w:r w:rsidRPr="003D0EF5">
        <w:rPr>
          <w:sz w:val="25"/>
          <w:szCs w:val="25"/>
        </w:rPr>
        <w:br/>
        <w:t>субсидий из федерального бюджета бюджетам субъектов Российской</w:t>
      </w:r>
      <w:r w:rsidRPr="003D0EF5">
        <w:rPr>
          <w:sz w:val="25"/>
          <w:szCs w:val="25"/>
        </w:rPr>
        <w:br/>
        <w:t xml:space="preserve">Федерации в целях </w:t>
      </w:r>
      <w:proofErr w:type="spellStart"/>
      <w:r w:rsidRPr="003D0EF5">
        <w:rPr>
          <w:sz w:val="25"/>
          <w:szCs w:val="25"/>
        </w:rPr>
        <w:t>софинансирования</w:t>
      </w:r>
      <w:proofErr w:type="spellEnd"/>
      <w:r w:rsidRPr="003D0EF5">
        <w:rPr>
          <w:sz w:val="25"/>
          <w:szCs w:val="25"/>
        </w:rPr>
        <w:t xml:space="preserve"> расходных обязательств субъектов</w:t>
      </w:r>
      <w:r w:rsidRPr="003D0EF5">
        <w:rPr>
          <w:sz w:val="25"/>
          <w:szCs w:val="25"/>
        </w:rPr>
        <w:br/>
        <w:t>Российской Федерации по предоставлению сельскохозяйственным</w:t>
      </w:r>
      <w:r w:rsidRPr="003D0EF5">
        <w:rPr>
          <w:sz w:val="25"/>
          <w:szCs w:val="25"/>
        </w:rPr>
        <w:br/>
        <w:t>товаропроизводителям (за исключением личных подсобных хозяйств) грантов</w:t>
      </w:r>
      <w:r w:rsidRPr="003D0EF5">
        <w:rPr>
          <w:sz w:val="25"/>
          <w:szCs w:val="25"/>
        </w:rPr>
        <w:br/>
      </w:r>
      <w:r w:rsidRPr="003D0EF5">
        <w:rPr>
          <w:sz w:val="25"/>
          <w:szCs w:val="25"/>
        </w:rPr>
        <w:lastRenderedPageBreak/>
        <w:t>на развитие сельского туризма. Министерством сельского хозяйства Карачаево-Черкесской Республики направлены документы по одному проекту развития сельского туризма. В этой связи в подпрограмме «Развитие отраслей агропромышленного комплекса» предусмотрено новое мероприятие «Предоставление грантов сельскохозяйственным товаропроизводителям</w:t>
      </w:r>
      <w:r>
        <w:rPr>
          <w:sz w:val="25"/>
          <w:szCs w:val="25"/>
        </w:rPr>
        <w:t xml:space="preserve"> </w:t>
      </w:r>
      <w:r w:rsidRPr="003D0EF5">
        <w:rPr>
          <w:sz w:val="25"/>
          <w:szCs w:val="25"/>
        </w:rPr>
        <w:t>(за исключением личных подсобных хозяйств</w:t>
      </w:r>
      <w:r>
        <w:rPr>
          <w:sz w:val="25"/>
          <w:szCs w:val="25"/>
        </w:rPr>
        <w:t>)</w:t>
      </w:r>
      <w:r w:rsidRPr="003D0EF5">
        <w:rPr>
          <w:sz w:val="25"/>
          <w:szCs w:val="25"/>
        </w:rPr>
        <w:t xml:space="preserve"> на развитие сельского туризма»</w:t>
      </w:r>
      <w:r>
        <w:rPr>
          <w:sz w:val="25"/>
          <w:szCs w:val="25"/>
        </w:rPr>
        <w:t>.</w:t>
      </w:r>
    </w:p>
    <w:p w:rsidR="00040C0F" w:rsidRPr="003D0EF5" w:rsidRDefault="003D0EF5" w:rsidP="003D0EF5">
      <w:pPr>
        <w:jc w:val="both"/>
        <w:rPr>
          <w:sz w:val="25"/>
          <w:szCs w:val="25"/>
        </w:rPr>
      </w:pPr>
      <w:r w:rsidRPr="003D0EF5">
        <w:rPr>
          <w:sz w:val="25"/>
          <w:szCs w:val="25"/>
        </w:rPr>
        <w:t xml:space="preserve">         </w:t>
      </w:r>
      <w:r w:rsidR="005F38F0" w:rsidRPr="003D0EF5">
        <w:rPr>
          <w:sz w:val="25"/>
          <w:szCs w:val="25"/>
        </w:rPr>
        <w:t>Проект постановления</w:t>
      </w:r>
      <w:r w:rsidR="002F2651" w:rsidRPr="003D0EF5">
        <w:rPr>
          <w:sz w:val="25"/>
          <w:szCs w:val="25"/>
        </w:rPr>
        <w:t xml:space="preserve"> не затрагивает </w:t>
      </w:r>
      <w:r w:rsidR="00040C0F" w:rsidRPr="003D0EF5">
        <w:rPr>
          <w:sz w:val="25"/>
          <w:szCs w:val="25"/>
        </w:rPr>
        <w:t>программные мероприятия,</w:t>
      </w:r>
      <w:r w:rsidR="00BA1B83" w:rsidRPr="003D0EF5">
        <w:rPr>
          <w:sz w:val="25"/>
          <w:szCs w:val="25"/>
        </w:rPr>
        <w:t xml:space="preserve"> </w:t>
      </w:r>
      <w:r w:rsidR="00040C0F" w:rsidRPr="003D0EF5">
        <w:rPr>
          <w:sz w:val="25"/>
          <w:szCs w:val="25"/>
        </w:rPr>
        <w:t xml:space="preserve">реализующиеся в рамках </w:t>
      </w:r>
      <w:r w:rsidR="00040C0F" w:rsidRPr="003D0EF5">
        <w:rPr>
          <w:color w:val="000000"/>
          <w:sz w:val="25"/>
          <w:szCs w:val="25"/>
        </w:rPr>
        <w:t>национального проекта «</w:t>
      </w:r>
      <w:r w:rsidR="00040C0F" w:rsidRPr="003D0EF5">
        <w:rPr>
          <w:sz w:val="25"/>
          <w:szCs w:val="25"/>
        </w:rPr>
        <w:t>Международная кооперация и экспорт».</w:t>
      </w:r>
    </w:p>
    <w:p w:rsidR="00E0493B" w:rsidRPr="003D0EF5" w:rsidRDefault="00D40D74" w:rsidP="003D0EF5">
      <w:pPr>
        <w:pStyle w:val="22"/>
        <w:shd w:val="clear" w:color="auto" w:fill="auto"/>
        <w:spacing w:before="0" w:after="0" w:line="240" w:lineRule="auto"/>
        <w:rPr>
          <w:sz w:val="25"/>
          <w:szCs w:val="25"/>
          <w:lang w:eastAsia="ru-RU"/>
        </w:rPr>
      </w:pPr>
      <w:r w:rsidRPr="003D0EF5">
        <w:rPr>
          <w:sz w:val="25"/>
          <w:szCs w:val="25"/>
          <w:lang w:eastAsia="ru-RU"/>
        </w:rPr>
        <w:t xml:space="preserve">        </w:t>
      </w:r>
      <w:r w:rsidR="00AB1B61" w:rsidRPr="003D0EF5">
        <w:rPr>
          <w:sz w:val="25"/>
          <w:szCs w:val="25"/>
          <w:lang w:eastAsia="ru-RU"/>
        </w:rPr>
        <w:t xml:space="preserve">В соответствии </w:t>
      </w:r>
      <w:r w:rsidR="00D03D23" w:rsidRPr="003D0EF5">
        <w:rPr>
          <w:sz w:val="25"/>
          <w:szCs w:val="25"/>
          <w:lang w:eastAsia="ru-RU"/>
        </w:rPr>
        <w:t xml:space="preserve">с </w:t>
      </w:r>
      <w:r w:rsidR="00946A51" w:rsidRPr="003D0EF5">
        <w:rPr>
          <w:sz w:val="25"/>
          <w:szCs w:val="25"/>
          <w:lang w:eastAsia="ru-RU"/>
        </w:rPr>
        <w:t>постановлением Правительства</w:t>
      </w:r>
      <w:r w:rsidR="00AB1B61" w:rsidRPr="003D0EF5">
        <w:rPr>
          <w:sz w:val="25"/>
          <w:szCs w:val="25"/>
          <w:lang w:eastAsia="ru-RU"/>
        </w:rPr>
        <w:t xml:space="preserve"> Российской Федерации от 31 мая 2019 года № 696 </w:t>
      </w:r>
      <w:r w:rsidR="00946A51" w:rsidRPr="003D0EF5">
        <w:rPr>
          <w:sz w:val="25"/>
          <w:szCs w:val="25"/>
          <w:lang w:eastAsia="ru-RU"/>
        </w:rPr>
        <w:t>«Об</w:t>
      </w:r>
      <w:r w:rsidR="00AB1B61" w:rsidRPr="003D0EF5">
        <w:rPr>
          <w:sz w:val="25"/>
          <w:szCs w:val="25"/>
          <w:lang w:eastAsia="ru-RU"/>
        </w:rPr>
        <w:t xml:space="preserve"> утверждении государственной программы Российской Федерации «Комплексное развитие сельских </w:t>
      </w:r>
      <w:r w:rsidR="0001415E" w:rsidRPr="003D0EF5">
        <w:rPr>
          <w:sz w:val="25"/>
          <w:szCs w:val="25"/>
          <w:lang w:eastAsia="ru-RU"/>
        </w:rPr>
        <w:t xml:space="preserve">территорий» </w:t>
      </w:r>
      <w:r w:rsidR="005912C5" w:rsidRPr="003D0EF5">
        <w:rPr>
          <w:sz w:val="25"/>
          <w:szCs w:val="25"/>
          <w:lang w:eastAsia="ru-RU"/>
        </w:rPr>
        <w:t xml:space="preserve">и о внесении изменений в некоторые акты Правительства Российской Федерации» </w:t>
      </w:r>
      <w:r w:rsidR="00250C69" w:rsidRPr="003D0EF5">
        <w:rPr>
          <w:sz w:val="25"/>
          <w:szCs w:val="25"/>
          <w:lang w:eastAsia="ru-RU"/>
        </w:rPr>
        <w:t>государственная</w:t>
      </w:r>
      <w:r w:rsidR="00250C69" w:rsidRPr="003D0EF5">
        <w:rPr>
          <w:sz w:val="25"/>
          <w:szCs w:val="25"/>
        </w:rPr>
        <w:t xml:space="preserve"> программа дополняется 2-мя </w:t>
      </w:r>
      <w:r w:rsidR="0001415E" w:rsidRPr="003D0EF5">
        <w:rPr>
          <w:sz w:val="25"/>
          <w:szCs w:val="25"/>
          <w:lang w:eastAsia="ru-RU"/>
        </w:rPr>
        <w:t>целевы</w:t>
      </w:r>
      <w:r w:rsidR="00250C69" w:rsidRPr="003D0EF5">
        <w:rPr>
          <w:sz w:val="25"/>
          <w:szCs w:val="25"/>
          <w:lang w:eastAsia="ru-RU"/>
        </w:rPr>
        <w:t>ми</w:t>
      </w:r>
      <w:r w:rsidR="00946A51" w:rsidRPr="003D0EF5">
        <w:rPr>
          <w:sz w:val="25"/>
          <w:szCs w:val="25"/>
          <w:lang w:eastAsia="ru-RU"/>
        </w:rPr>
        <w:t xml:space="preserve"> </w:t>
      </w:r>
      <w:r w:rsidR="00D03D23" w:rsidRPr="003D0EF5">
        <w:rPr>
          <w:sz w:val="25"/>
          <w:szCs w:val="25"/>
          <w:lang w:eastAsia="ru-RU"/>
        </w:rPr>
        <w:t>показател</w:t>
      </w:r>
      <w:r w:rsidR="00250C69" w:rsidRPr="003D0EF5">
        <w:rPr>
          <w:sz w:val="25"/>
          <w:szCs w:val="25"/>
          <w:lang w:eastAsia="ru-RU"/>
        </w:rPr>
        <w:t>ями на 2021-2025гг.</w:t>
      </w:r>
      <w:r w:rsidR="00250C69" w:rsidRPr="003D0EF5">
        <w:rPr>
          <w:sz w:val="25"/>
          <w:szCs w:val="25"/>
        </w:rPr>
        <w:t xml:space="preserve"> </w:t>
      </w:r>
      <w:r w:rsidR="00250C69" w:rsidRPr="003D0EF5">
        <w:rPr>
          <w:sz w:val="25"/>
          <w:szCs w:val="25"/>
          <w:lang w:eastAsia="ru-RU"/>
        </w:rPr>
        <w:t>с соответствующими значениями целевых индикаторов (показателей) согласованные с Минсельхозом России:</w:t>
      </w:r>
      <w:r w:rsidR="00D03D23" w:rsidRPr="003D0EF5">
        <w:rPr>
          <w:sz w:val="25"/>
          <w:szCs w:val="25"/>
          <w:lang w:eastAsia="ru-RU"/>
        </w:rPr>
        <w:t xml:space="preserve"> </w:t>
      </w:r>
    </w:p>
    <w:p w:rsidR="0001415E" w:rsidRPr="003D0EF5" w:rsidRDefault="00D40D74" w:rsidP="003D0EF5">
      <w:pPr>
        <w:pStyle w:val="22"/>
        <w:shd w:val="clear" w:color="auto" w:fill="auto"/>
        <w:spacing w:before="0" w:after="0" w:line="240" w:lineRule="auto"/>
        <w:rPr>
          <w:sz w:val="25"/>
          <w:szCs w:val="25"/>
          <w:lang w:eastAsia="ru-RU"/>
        </w:rPr>
      </w:pPr>
      <w:r w:rsidRPr="003D0EF5">
        <w:rPr>
          <w:sz w:val="25"/>
          <w:szCs w:val="25"/>
          <w:lang w:eastAsia="ru-RU"/>
        </w:rPr>
        <w:t xml:space="preserve">       </w:t>
      </w:r>
      <w:r w:rsidR="00250C69" w:rsidRPr="003D0EF5">
        <w:rPr>
          <w:sz w:val="25"/>
          <w:szCs w:val="25"/>
          <w:lang w:eastAsia="ru-RU"/>
        </w:rPr>
        <w:t xml:space="preserve">- соотношение среднемесячных располагаемых ресурсов сельского и городского домохозяйств; </w:t>
      </w:r>
    </w:p>
    <w:p w:rsidR="00250C69" w:rsidRPr="003D0EF5" w:rsidRDefault="00D40D74" w:rsidP="003D0EF5">
      <w:pPr>
        <w:pStyle w:val="22"/>
        <w:shd w:val="clear" w:color="auto" w:fill="auto"/>
        <w:spacing w:before="0" w:after="0" w:line="240" w:lineRule="auto"/>
        <w:rPr>
          <w:sz w:val="25"/>
          <w:szCs w:val="25"/>
          <w:lang w:eastAsia="ru-RU"/>
        </w:rPr>
      </w:pPr>
      <w:r w:rsidRPr="003D0EF5">
        <w:rPr>
          <w:sz w:val="25"/>
          <w:szCs w:val="25"/>
          <w:lang w:eastAsia="ru-RU"/>
        </w:rPr>
        <w:t xml:space="preserve">        </w:t>
      </w:r>
      <w:r w:rsidR="00250C69" w:rsidRPr="003D0EF5">
        <w:rPr>
          <w:sz w:val="25"/>
          <w:szCs w:val="25"/>
          <w:lang w:eastAsia="ru-RU"/>
        </w:rPr>
        <w:t xml:space="preserve">- 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пунктах. </w:t>
      </w:r>
    </w:p>
    <w:p w:rsidR="00AB1B61" w:rsidRPr="003D0EF5" w:rsidRDefault="00AB1B61" w:rsidP="003D0EF5">
      <w:pPr>
        <w:widowControl w:val="0"/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3D0EF5">
        <w:rPr>
          <w:color w:val="000000"/>
          <w:sz w:val="25"/>
          <w:szCs w:val="25"/>
        </w:rPr>
        <w:t xml:space="preserve">          Принятие данного проекта постановления не потребует внесения изменений или признания утратившим силу иных нормативных правовых актов Карачаево-Черкесской Республики.</w:t>
      </w:r>
    </w:p>
    <w:p w:rsidR="00AB1B61" w:rsidRPr="003D0EF5" w:rsidRDefault="00AB1B61" w:rsidP="003D0EF5">
      <w:pPr>
        <w:jc w:val="both"/>
        <w:rPr>
          <w:color w:val="000000"/>
          <w:sz w:val="25"/>
          <w:szCs w:val="25"/>
        </w:rPr>
      </w:pPr>
      <w:r w:rsidRPr="003D0EF5">
        <w:rPr>
          <w:color w:val="000000"/>
          <w:sz w:val="25"/>
          <w:szCs w:val="25"/>
        </w:rPr>
        <w:t xml:space="preserve">        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Республики», включая проведение общественного обсуждения.        </w:t>
      </w:r>
    </w:p>
    <w:p w:rsidR="00AB1B61" w:rsidRPr="003D0EF5" w:rsidRDefault="00AB1B61" w:rsidP="003D0EF5">
      <w:pPr>
        <w:jc w:val="both"/>
        <w:rPr>
          <w:color w:val="000000"/>
          <w:sz w:val="25"/>
          <w:szCs w:val="25"/>
        </w:rPr>
      </w:pPr>
      <w:r w:rsidRPr="003D0EF5">
        <w:rPr>
          <w:color w:val="000000"/>
          <w:sz w:val="25"/>
          <w:szCs w:val="25"/>
        </w:rPr>
        <w:t xml:space="preserve">       Принятие данного проекта не требует дополнительных расходных обязательств бюджета Карачаево-Черкесской Республики.</w:t>
      </w:r>
    </w:p>
    <w:p w:rsidR="00AB1B61" w:rsidRPr="003D0EF5" w:rsidRDefault="00AB1B61" w:rsidP="003D0EF5">
      <w:pPr>
        <w:jc w:val="both"/>
        <w:rPr>
          <w:color w:val="000000"/>
          <w:sz w:val="25"/>
          <w:szCs w:val="25"/>
        </w:rPr>
      </w:pPr>
      <w:r w:rsidRPr="003D0EF5">
        <w:rPr>
          <w:color w:val="000000"/>
          <w:sz w:val="25"/>
          <w:szCs w:val="25"/>
        </w:rPr>
        <w:t xml:space="preserve">      Общественное обсуждение проводилось в информационно-телекоммуникационной  сети  Интернет  на  официальном  сайте министерства по адресу: </w:t>
      </w:r>
      <w:hyperlink r:id="rId5" w:history="1">
        <w:r w:rsidRPr="003D0EF5">
          <w:rPr>
            <w:color w:val="000000"/>
            <w:sz w:val="25"/>
            <w:szCs w:val="25"/>
          </w:rPr>
          <w:t>mcx@mcxkchr.ru</w:t>
        </w:r>
      </w:hyperlink>
      <w:r w:rsidRPr="003D0EF5">
        <w:rPr>
          <w:color w:val="000000"/>
          <w:sz w:val="25"/>
          <w:szCs w:val="25"/>
        </w:rPr>
        <w:t>.</w:t>
      </w:r>
    </w:p>
    <w:p w:rsidR="00AB1B61" w:rsidRPr="003D0EF5" w:rsidRDefault="00AB1B61" w:rsidP="003D0EF5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color w:val="000000"/>
          <w:sz w:val="25"/>
          <w:szCs w:val="25"/>
          <w:lang w:eastAsia="ru-RU"/>
        </w:rPr>
      </w:pPr>
      <w:r w:rsidRPr="003D0EF5">
        <w:rPr>
          <w:color w:val="000000"/>
          <w:sz w:val="25"/>
          <w:szCs w:val="25"/>
          <w:lang w:eastAsia="ru-RU"/>
        </w:rPr>
        <w:t xml:space="preserve">       Предложений и замечаний к проекту постановления не поступало.</w:t>
      </w:r>
    </w:p>
    <w:p w:rsidR="00831584" w:rsidRPr="00D40D74" w:rsidRDefault="00831584" w:rsidP="00082BC1">
      <w:pPr>
        <w:pStyle w:val="22"/>
        <w:shd w:val="clear" w:color="auto" w:fill="auto"/>
        <w:spacing w:before="0"/>
        <w:ind w:firstLine="880"/>
        <w:rPr>
          <w:color w:val="000000"/>
          <w:sz w:val="27"/>
          <w:szCs w:val="27"/>
          <w:lang w:eastAsia="ru-RU" w:bidi="ru-RU"/>
        </w:rPr>
      </w:pPr>
    </w:p>
    <w:p w:rsidR="00BA1B83" w:rsidRDefault="00BA1B83" w:rsidP="00D40D74">
      <w:pPr>
        <w:ind w:firstLine="567"/>
        <w:jc w:val="both"/>
        <w:rPr>
          <w:sz w:val="27"/>
          <w:szCs w:val="27"/>
        </w:rPr>
      </w:pPr>
    </w:p>
    <w:p w:rsidR="00334B41" w:rsidRPr="00D40D74" w:rsidRDefault="00334B41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 w:rsidRPr="00D40D74">
        <w:rPr>
          <w:rFonts w:eastAsia="Calibri"/>
          <w:sz w:val="27"/>
          <w:szCs w:val="27"/>
        </w:rPr>
        <w:t>Министр сельского хозяйства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rFonts w:eastAsia="Calibri"/>
          <w:sz w:val="27"/>
          <w:szCs w:val="27"/>
        </w:rPr>
        <w:t xml:space="preserve">Карачаево-Черкесской Республики </w:t>
      </w:r>
      <w:r w:rsidRPr="00D40D74">
        <w:rPr>
          <w:rFonts w:eastAsia="Calibri"/>
          <w:sz w:val="27"/>
          <w:szCs w:val="27"/>
        </w:rPr>
        <w:tab/>
      </w:r>
      <w:r w:rsidRPr="00D40D74">
        <w:rPr>
          <w:rFonts w:eastAsia="Calibri"/>
          <w:sz w:val="27"/>
          <w:szCs w:val="27"/>
        </w:rPr>
        <w:tab/>
        <w:t xml:space="preserve">                       </w:t>
      </w:r>
      <w:r w:rsidR="006C34E2" w:rsidRPr="00D40D74">
        <w:rPr>
          <w:rFonts w:eastAsia="Calibri"/>
          <w:sz w:val="27"/>
          <w:szCs w:val="27"/>
        </w:rPr>
        <w:t xml:space="preserve">  </w:t>
      </w:r>
      <w:r w:rsidR="009B7DF8" w:rsidRPr="00D40D74">
        <w:rPr>
          <w:rFonts w:eastAsia="Calibri"/>
          <w:sz w:val="27"/>
          <w:szCs w:val="27"/>
        </w:rPr>
        <w:t xml:space="preserve">   </w:t>
      </w:r>
      <w:r w:rsidRPr="00D40D74">
        <w:rPr>
          <w:rFonts w:eastAsia="Calibri"/>
          <w:sz w:val="27"/>
          <w:szCs w:val="27"/>
        </w:rPr>
        <w:t xml:space="preserve">  </w:t>
      </w:r>
      <w:r w:rsidR="00D40D74">
        <w:rPr>
          <w:rFonts w:eastAsia="Calibri"/>
          <w:sz w:val="27"/>
          <w:szCs w:val="27"/>
        </w:rPr>
        <w:t xml:space="preserve">         </w:t>
      </w:r>
      <w:r w:rsidR="006C34E2" w:rsidRPr="00D40D74">
        <w:rPr>
          <w:rFonts w:eastAsia="Calibri"/>
          <w:sz w:val="27"/>
          <w:szCs w:val="27"/>
        </w:rPr>
        <w:t xml:space="preserve">  А.А. </w:t>
      </w:r>
      <w:proofErr w:type="spellStart"/>
      <w:r w:rsidR="006C34E2" w:rsidRPr="00D40D74">
        <w:rPr>
          <w:rFonts w:eastAsia="Calibri"/>
          <w:sz w:val="27"/>
          <w:szCs w:val="27"/>
        </w:rPr>
        <w:t>Боташев</w:t>
      </w:r>
      <w:proofErr w:type="spellEnd"/>
    </w:p>
    <w:p w:rsidR="00334B41" w:rsidRPr="00D40D74" w:rsidRDefault="00334B41" w:rsidP="00334B41">
      <w:pPr>
        <w:ind w:right="-82"/>
        <w:rPr>
          <w:sz w:val="27"/>
          <w:szCs w:val="27"/>
        </w:rPr>
      </w:pP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Согласовано: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</w:p>
    <w:p w:rsidR="007D0EB4" w:rsidRPr="00D40D74" w:rsidRDefault="00CC0CC6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Начальник</w:t>
      </w:r>
      <w:r w:rsidR="003A235E" w:rsidRPr="00D40D74">
        <w:rPr>
          <w:sz w:val="27"/>
          <w:szCs w:val="27"/>
        </w:rPr>
        <w:t xml:space="preserve"> </w:t>
      </w:r>
      <w:r w:rsidR="007D0EB4" w:rsidRPr="00D40D74">
        <w:rPr>
          <w:sz w:val="27"/>
          <w:szCs w:val="27"/>
        </w:rPr>
        <w:t xml:space="preserve">отдела </w:t>
      </w:r>
    </w:p>
    <w:p w:rsidR="007D0EB4" w:rsidRPr="00D40D74" w:rsidRDefault="007D0EB4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юридической и кадровой работы</w:t>
      </w:r>
      <w:r w:rsidR="00334B41" w:rsidRPr="00D40D74">
        <w:rPr>
          <w:sz w:val="27"/>
          <w:szCs w:val="27"/>
        </w:rPr>
        <w:t xml:space="preserve"> </w:t>
      </w:r>
      <w:r w:rsidRPr="00D40D74">
        <w:rPr>
          <w:sz w:val="27"/>
          <w:szCs w:val="27"/>
        </w:rPr>
        <w:t xml:space="preserve">                    </w:t>
      </w:r>
      <w:r w:rsidR="00334B41" w:rsidRPr="00D40D74">
        <w:rPr>
          <w:sz w:val="27"/>
          <w:szCs w:val="27"/>
        </w:rPr>
        <w:t xml:space="preserve"> </w:t>
      </w:r>
      <w:r w:rsidR="00CC0CC6" w:rsidRPr="00D40D74">
        <w:rPr>
          <w:sz w:val="27"/>
          <w:szCs w:val="27"/>
        </w:rPr>
        <w:t xml:space="preserve">                             </w:t>
      </w:r>
      <w:r w:rsidR="00D40D74">
        <w:rPr>
          <w:sz w:val="27"/>
          <w:szCs w:val="27"/>
        </w:rPr>
        <w:t xml:space="preserve">     </w:t>
      </w:r>
      <w:r w:rsidR="00CC0CC6" w:rsidRPr="00D40D74">
        <w:rPr>
          <w:sz w:val="27"/>
          <w:szCs w:val="27"/>
        </w:rPr>
        <w:t>Ф.М</w:t>
      </w:r>
      <w:r w:rsidR="00FD0AB4" w:rsidRPr="00D40D74">
        <w:rPr>
          <w:sz w:val="27"/>
          <w:szCs w:val="27"/>
        </w:rPr>
        <w:t>.</w:t>
      </w:r>
      <w:r w:rsidR="00CC0CC6" w:rsidRPr="00D40D74">
        <w:rPr>
          <w:sz w:val="27"/>
          <w:szCs w:val="27"/>
        </w:rPr>
        <w:t xml:space="preserve"> </w:t>
      </w:r>
      <w:proofErr w:type="spellStart"/>
      <w:r w:rsidR="00CC0CC6" w:rsidRPr="00D40D74">
        <w:rPr>
          <w:sz w:val="27"/>
          <w:szCs w:val="27"/>
        </w:rPr>
        <w:t>Шобанова</w:t>
      </w:r>
      <w:proofErr w:type="spellEnd"/>
    </w:p>
    <w:p w:rsidR="00FD0AB4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             </w:t>
      </w:r>
    </w:p>
    <w:p w:rsidR="006C34E2" w:rsidRPr="00D40D74" w:rsidRDefault="006C34E2" w:rsidP="001B1F5D">
      <w:pPr>
        <w:ind w:right="-82"/>
        <w:rPr>
          <w:sz w:val="27"/>
          <w:szCs w:val="27"/>
        </w:rPr>
      </w:pPr>
    </w:p>
    <w:p w:rsidR="00D40D74" w:rsidRDefault="00D40D74" w:rsidP="001B1F5D">
      <w:pPr>
        <w:ind w:right="-82"/>
        <w:rPr>
          <w:sz w:val="27"/>
          <w:szCs w:val="27"/>
        </w:rPr>
      </w:pPr>
    </w:p>
    <w:p w:rsidR="00040C0F" w:rsidRDefault="00040C0F" w:rsidP="001B1F5D">
      <w:pPr>
        <w:ind w:right="-82"/>
        <w:rPr>
          <w:sz w:val="27"/>
          <w:szCs w:val="27"/>
        </w:rPr>
      </w:pPr>
    </w:p>
    <w:p w:rsidR="00CC0CC6" w:rsidRPr="00D40D74" w:rsidRDefault="001840F7" w:rsidP="001B1F5D">
      <w:pPr>
        <w:ind w:right="-82"/>
      </w:pPr>
      <w:r w:rsidRPr="00D40D74">
        <w:t xml:space="preserve">Исп.: </w:t>
      </w:r>
      <w:r w:rsidR="00334B41" w:rsidRPr="00D40D74">
        <w:t>Кубанова Е</w:t>
      </w:r>
      <w:r w:rsidR="00CC0CC6" w:rsidRPr="00D40D74">
        <w:t xml:space="preserve">лизавета </w:t>
      </w:r>
      <w:r w:rsidR="00334B41" w:rsidRPr="00D40D74">
        <w:t>Д</w:t>
      </w:r>
      <w:r w:rsidR="00CC0CC6" w:rsidRPr="00D40D74">
        <w:t>жагафаровна</w:t>
      </w:r>
    </w:p>
    <w:p w:rsidR="00334B41" w:rsidRPr="00D40D74" w:rsidRDefault="00CC0CC6" w:rsidP="00334B41">
      <w:r w:rsidRPr="00D40D74">
        <w:t>тел.</w:t>
      </w:r>
      <w:r w:rsidR="00334B41" w:rsidRPr="00D40D74">
        <w:t xml:space="preserve"> 22-0</w:t>
      </w:r>
      <w:r w:rsidR="00ED4B40" w:rsidRPr="00D40D74">
        <w:t>4</w:t>
      </w:r>
      <w:r w:rsidR="00334B41" w:rsidRPr="00D40D74">
        <w:t>-</w:t>
      </w:r>
      <w:r w:rsidR="00ED4B40" w:rsidRPr="00D40D74">
        <w:t>48</w:t>
      </w:r>
    </w:p>
    <w:p w:rsidR="00725966" w:rsidRPr="00D40D74" w:rsidRDefault="0079256B" w:rsidP="003D0EF5">
      <w:pPr>
        <w:ind w:right="-82"/>
        <w:rPr>
          <w:sz w:val="27"/>
          <w:szCs w:val="27"/>
        </w:rPr>
      </w:pPr>
      <w:r w:rsidRPr="00D40D74">
        <w:t>e.kubanova@mcxkchr.ru</w:t>
      </w:r>
    </w:p>
    <w:sectPr w:rsidR="00725966" w:rsidRPr="00D40D74" w:rsidSect="00D40D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60A76"/>
    <w:multiLevelType w:val="multilevel"/>
    <w:tmpl w:val="0C78B3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31"/>
    <w:rsid w:val="0001415E"/>
    <w:rsid w:val="00020908"/>
    <w:rsid w:val="000341F1"/>
    <w:rsid w:val="00040C0F"/>
    <w:rsid w:val="00043CB4"/>
    <w:rsid w:val="0005466C"/>
    <w:rsid w:val="00067C94"/>
    <w:rsid w:val="00082BC1"/>
    <w:rsid w:val="00085052"/>
    <w:rsid w:val="00091FAE"/>
    <w:rsid w:val="00096EC2"/>
    <w:rsid w:val="000B529E"/>
    <w:rsid w:val="00102AC5"/>
    <w:rsid w:val="001118B0"/>
    <w:rsid w:val="001840F7"/>
    <w:rsid w:val="001B1F5D"/>
    <w:rsid w:val="001B3889"/>
    <w:rsid w:val="001C2638"/>
    <w:rsid w:val="001D3535"/>
    <w:rsid w:val="001D6DBA"/>
    <w:rsid w:val="002005A9"/>
    <w:rsid w:val="002010E4"/>
    <w:rsid w:val="0021013D"/>
    <w:rsid w:val="00230A26"/>
    <w:rsid w:val="00250C69"/>
    <w:rsid w:val="002544FB"/>
    <w:rsid w:val="0026280B"/>
    <w:rsid w:val="0029176E"/>
    <w:rsid w:val="00297090"/>
    <w:rsid w:val="002E363B"/>
    <w:rsid w:val="002F2651"/>
    <w:rsid w:val="00310E96"/>
    <w:rsid w:val="00331FBD"/>
    <w:rsid w:val="00334045"/>
    <w:rsid w:val="00334B41"/>
    <w:rsid w:val="00346786"/>
    <w:rsid w:val="00392909"/>
    <w:rsid w:val="003A235E"/>
    <w:rsid w:val="003A3061"/>
    <w:rsid w:val="003C039F"/>
    <w:rsid w:val="003D0EF5"/>
    <w:rsid w:val="003D28A4"/>
    <w:rsid w:val="003E0B93"/>
    <w:rsid w:val="00402BE3"/>
    <w:rsid w:val="00453EDF"/>
    <w:rsid w:val="00475074"/>
    <w:rsid w:val="00535F7D"/>
    <w:rsid w:val="005724EC"/>
    <w:rsid w:val="005912C5"/>
    <w:rsid w:val="00593937"/>
    <w:rsid w:val="005A34AA"/>
    <w:rsid w:val="005F38F0"/>
    <w:rsid w:val="00626464"/>
    <w:rsid w:val="00667BF8"/>
    <w:rsid w:val="006C34E2"/>
    <w:rsid w:val="006C5D3A"/>
    <w:rsid w:val="006D3578"/>
    <w:rsid w:val="00705862"/>
    <w:rsid w:val="00725966"/>
    <w:rsid w:val="007308EF"/>
    <w:rsid w:val="007349B0"/>
    <w:rsid w:val="00750719"/>
    <w:rsid w:val="0079256B"/>
    <w:rsid w:val="00793F58"/>
    <w:rsid w:val="007A4AF5"/>
    <w:rsid w:val="007D0EB4"/>
    <w:rsid w:val="007E3719"/>
    <w:rsid w:val="00831584"/>
    <w:rsid w:val="00836B0E"/>
    <w:rsid w:val="00842C54"/>
    <w:rsid w:val="00860BF7"/>
    <w:rsid w:val="00860F6B"/>
    <w:rsid w:val="0087725B"/>
    <w:rsid w:val="008A4B88"/>
    <w:rsid w:val="008C387E"/>
    <w:rsid w:val="008C4B4F"/>
    <w:rsid w:val="008D4FC5"/>
    <w:rsid w:val="008E2559"/>
    <w:rsid w:val="008E270F"/>
    <w:rsid w:val="008E3826"/>
    <w:rsid w:val="00905E23"/>
    <w:rsid w:val="0091331E"/>
    <w:rsid w:val="00917212"/>
    <w:rsid w:val="00923B4C"/>
    <w:rsid w:val="009347D7"/>
    <w:rsid w:val="00946A51"/>
    <w:rsid w:val="00990A29"/>
    <w:rsid w:val="00997D16"/>
    <w:rsid w:val="009A1631"/>
    <w:rsid w:val="009B098A"/>
    <w:rsid w:val="009B7DF8"/>
    <w:rsid w:val="009D4BDF"/>
    <w:rsid w:val="00A33269"/>
    <w:rsid w:val="00A646B3"/>
    <w:rsid w:val="00A64EC3"/>
    <w:rsid w:val="00A671F6"/>
    <w:rsid w:val="00A72B0D"/>
    <w:rsid w:val="00A757A2"/>
    <w:rsid w:val="00A80E21"/>
    <w:rsid w:val="00A92882"/>
    <w:rsid w:val="00A96525"/>
    <w:rsid w:val="00AB130E"/>
    <w:rsid w:val="00AB1B61"/>
    <w:rsid w:val="00B13A39"/>
    <w:rsid w:val="00B20F62"/>
    <w:rsid w:val="00B2278B"/>
    <w:rsid w:val="00B35DBF"/>
    <w:rsid w:val="00B6436A"/>
    <w:rsid w:val="00B66D0F"/>
    <w:rsid w:val="00B83B46"/>
    <w:rsid w:val="00BA1B83"/>
    <w:rsid w:val="00BA766F"/>
    <w:rsid w:val="00BC4CEC"/>
    <w:rsid w:val="00BE562B"/>
    <w:rsid w:val="00C02A0C"/>
    <w:rsid w:val="00C17159"/>
    <w:rsid w:val="00C46A98"/>
    <w:rsid w:val="00C56259"/>
    <w:rsid w:val="00CB5614"/>
    <w:rsid w:val="00CB716B"/>
    <w:rsid w:val="00CC0CC6"/>
    <w:rsid w:val="00CD73DB"/>
    <w:rsid w:val="00CF36B5"/>
    <w:rsid w:val="00D03D23"/>
    <w:rsid w:val="00D04F47"/>
    <w:rsid w:val="00D12738"/>
    <w:rsid w:val="00D25F8E"/>
    <w:rsid w:val="00D40D74"/>
    <w:rsid w:val="00D57029"/>
    <w:rsid w:val="00D57863"/>
    <w:rsid w:val="00D777CF"/>
    <w:rsid w:val="00DB22AC"/>
    <w:rsid w:val="00DC1528"/>
    <w:rsid w:val="00DD2AB2"/>
    <w:rsid w:val="00DD4620"/>
    <w:rsid w:val="00DD611A"/>
    <w:rsid w:val="00E0493B"/>
    <w:rsid w:val="00E11E93"/>
    <w:rsid w:val="00E144FF"/>
    <w:rsid w:val="00E155BE"/>
    <w:rsid w:val="00E258FB"/>
    <w:rsid w:val="00E55EEC"/>
    <w:rsid w:val="00E97630"/>
    <w:rsid w:val="00EC1EE8"/>
    <w:rsid w:val="00EC2BC3"/>
    <w:rsid w:val="00EC3477"/>
    <w:rsid w:val="00ED33D0"/>
    <w:rsid w:val="00ED4B40"/>
    <w:rsid w:val="00EF1271"/>
    <w:rsid w:val="00F40003"/>
    <w:rsid w:val="00F44F48"/>
    <w:rsid w:val="00F60671"/>
    <w:rsid w:val="00F649B6"/>
    <w:rsid w:val="00FD03FD"/>
    <w:rsid w:val="00FD0AB4"/>
    <w:rsid w:val="00FE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472C8"/>
  <w15:chartTrackingRefBased/>
  <w15:docId w15:val="{A27A7D7E-8636-4C85-91F0-B4268E33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cx@mcxkch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10</cp:revision>
  <cp:lastPrinted>2021-12-03T08:05:00Z</cp:lastPrinted>
  <dcterms:created xsi:type="dcterms:W3CDTF">2021-06-17T09:42:00Z</dcterms:created>
  <dcterms:modified xsi:type="dcterms:W3CDTF">2021-12-03T08:06:00Z</dcterms:modified>
</cp:coreProperties>
</file>